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EA" w:rsidRDefault="001848EA" w:rsidP="00F513CC">
      <w:pPr>
        <w:tabs>
          <w:tab w:val="left" w:pos="5245"/>
        </w:tabs>
        <w:rPr>
          <w:sz w:val="28"/>
          <w:szCs w:val="28"/>
          <w:lang w:val="kk-KZ"/>
        </w:rPr>
      </w:pPr>
    </w:p>
    <w:p w:rsidR="000A7D4C" w:rsidRDefault="000A7D4C" w:rsidP="00B02F7E">
      <w:pPr>
        <w:ind w:left="6237"/>
        <w:rPr>
          <w:b/>
          <w:bCs/>
          <w:sz w:val="28"/>
          <w:szCs w:val="28"/>
          <w:lang w:val="kk-KZ"/>
        </w:rPr>
      </w:pPr>
      <w:r w:rsidRPr="000A7D4C">
        <w:rPr>
          <w:b/>
          <w:bCs/>
          <w:sz w:val="28"/>
          <w:szCs w:val="28"/>
          <w:lang w:val="kk-KZ"/>
        </w:rPr>
        <w:t>НАО «Медицинский университет Караганды»</w:t>
      </w:r>
    </w:p>
    <w:p w:rsidR="00227007" w:rsidRDefault="00227007" w:rsidP="00227007">
      <w:pPr>
        <w:jc w:val="center"/>
        <w:rPr>
          <w:b/>
          <w:bCs/>
          <w:sz w:val="28"/>
          <w:szCs w:val="28"/>
          <w:lang w:val="kk-KZ"/>
        </w:rPr>
      </w:pPr>
    </w:p>
    <w:p w:rsidR="007F27BE" w:rsidRPr="00710480" w:rsidRDefault="007F27BE" w:rsidP="007F27BE">
      <w:pPr>
        <w:jc w:val="center"/>
        <w:rPr>
          <w:sz w:val="28"/>
          <w:szCs w:val="28"/>
          <w:lang w:val="kk-KZ"/>
        </w:rPr>
      </w:pPr>
      <w:r w:rsidRPr="00710480">
        <w:rPr>
          <w:b/>
          <w:sz w:val="28"/>
          <w:szCs w:val="28"/>
          <w:lang w:val="kk-KZ"/>
        </w:rPr>
        <w:t>СПРАВКА</w:t>
      </w:r>
    </w:p>
    <w:p w:rsidR="007F27BE" w:rsidRPr="00294736" w:rsidRDefault="007F27BE" w:rsidP="00B61EDE">
      <w:pPr>
        <w:pStyle w:val="11"/>
        <w:jc w:val="both"/>
        <w:rPr>
          <w:szCs w:val="28"/>
          <w:lang w:val="kk-KZ"/>
        </w:rPr>
      </w:pPr>
    </w:p>
    <w:p w:rsidR="006123AA" w:rsidRPr="005221EB" w:rsidRDefault="006123AA" w:rsidP="000A7D4C">
      <w:pPr>
        <w:ind w:firstLine="567"/>
        <w:jc w:val="both"/>
        <w:rPr>
          <w:sz w:val="28"/>
          <w:szCs w:val="28"/>
        </w:rPr>
      </w:pPr>
      <w:r w:rsidRPr="006123AA">
        <w:rPr>
          <w:sz w:val="28"/>
          <w:szCs w:val="28"/>
          <w:lang w:val="kk-KZ"/>
        </w:rPr>
        <w:t xml:space="preserve">АО «НЦГНТЭ» проведен сравнительно-сопоставительный анализ </w:t>
      </w:r>
      <w:r w:rsidR="004713E3">
        <w:rPr>
          <w:sz w:val="28"/>
          <w:szCs w:val="28"/>
          <w:lang w:val="kk-KZ"/>
        </w:rPr>
        <w:t xml:space="preserve"> </w:t>
      </w:r>
      <w:r w:rsidR="00C13A8C" w:rsidRPr="00C13A8C">
        <w:rPr>
          <w:sz w:val="28"/>
          <w:szCs w:val="28"/>
          <w:lang w:val="kk-KZ"/>
        </w:rPr>
        <w:t xml:space="preserve">диссертации </w:t>
      </w:r>
      <w:r w:rsidR="000A7D4C" w:rsidRPr="000A7D4C">
        <w:rPr>
          <w:sz w:val="28"/>
          <w:szCs w:val="28"/>
          <w:lang w:val="kk-KZ"/>
        </w:rPr>
        <w:t>Жанпейсов</w:t>
      </w:r>
      <w:r w:rsidR="000A7D4C">
        <w:rPr>
          <w:sz w:val="28"/>
          <w:szCs w:val="28"/>
          <w:lang w:val="kk-KZ"/>
        </w:rPr>
        <w:t>ой</w:t>
      </w:r>
      <w:r w:rsidR="000A7D4C" w:rsidRPr="000A7D4C">
        <w:rPr>
          <w:sz w:val="28"/>
          <w:szCs w:val="28"/>
          <w:lang w:val="kk-KZ"/>
        </w:rPr>
        <w:t xml:space="preserve"> </w:t>
      </w:r>
      <w:r w:rsidR="000A7D4C">
        <w:rPr>
          <w:sz w:val="28"/>
          <w:szCs w:val="28"/>
          <w:lang w:val="kk-KZ"/>
        </w:rPr>
        <w:t>А</w:t>
      </w:r>
      <w:r w:rsidR="00B02F7E" w:rsidRPr="00B02F7E">
        <w:rPr>
          <w:sz w:val="28"/>
          <w:szCs w:val="28"/>
          <w:lang w:val="kk-KZ"/>
        </w:rPr>
        <w:t>.</w:t>
      </w:r>
      <w:r w:rsidR="000A7D4C">
        <w:rPr>
          <w:sz w:val="28"/>
          <w:szCs w:val="28"/>
          <w:lang w:val="kk-KZ"/>
        </w:rPr>
        <w:t>А</w:t>
      </w:r>
      <w:r w:rsidR="00B02F7E" w:rsidRPr="00B02F7E">
        <w:rPr>
          <w:sz w:val="28"/>
          <w:szCs w:val="28"/>
          <w:lang w:val="kk-KZ"/>
        </w:rPr>
        <w:t xml:space="preserve">. </w:t>
      </w:r>
      <w:r w:rsidRPr="006123AA">
        <w:rPr>
          <w:sz w:val="28"/>
          <w:szCs w:val="28"/>
          <w:lang w:val="kk-KZ"/>
        </w:rPr>
        <w:t>на тему: «</w:t>
      </w:r>
      <w:r w:rsidR="000A7D4C" w:rsidRPr="000A7D4C">
        <w:rPr>
          <w:sz w:val="28"/>
          <w:szCs w:val="28"/>
          <w:lang w:val="kk-KZ"/>
        </w:rPr>
        <w:t>Клинико-иммунологическая и микробиологическая</w:t>
      </w:r>
      <w:r w:rsidR="000A7D4C">
        <w:rPr>
          <w:sz w:val="28"/>
          <w:szCs w:val="28"/>
          <w:lang w:val="kk-KZ"/>
        </w:rPr>
        <w:t xml:space="preserve"> </w:t>
      </w:r>
      <w:r w:rsidR="000A7D4C" w:rsidRPr="000A7D4C">
        <w:rPr>
          <w:sz w:val="28"/>
          <w:szCs w:val="28"/>
          <w:lang w:val="kk-KZ"/>
        </w:rPr>
        <w:t>характеристика внебольничных пневмоний у вакцинированных пневмококковой вакциной детей</w:t>
      </w:r>
      <w:r w:rsidRPr="006123AA">
        <w:rPr>
          <w:sz w:val="28"/>
          <w:szCs w:val="28"/>
          <w:lang w:val="kk-KZ"/>
        </w:rPr>
        <w:t>» с фондом АО «НЦГНТЭ».</w:t>
      </w:r>
      <w:r w:rsidR="005221EB" w:rsidRPr="005221EB">
        <w:rPr>
          <w:sz w:val="28"/>
          <w:szCs w:val="28"/>
        </w:rPr>
        <w:t xml:space="preserve"> </w:t>
      </w:r>
      <w:bookmarkStart w:id="0" w:name="_GoBack"/>
      <w:bookmarkEnd w:id="0"/>
    </w:p>
    <w:p w:rsidR="007F27BE" w:rsidRPr="00816F4B" w:rsidRDefault="007F27BE" w:rsidP="00816F4B">
      <w:pPr>
        <w:ind w:firstLine="567"/>
        <w:jc w:val="both"/>
        <w:rPr>
          <w:sz w:val="28"/>
          <w:szCs w:val="28"/>
        </w:rPr>
      </w:pPr>
      <w:r w:rsidRPr="00816F4B">
        <w:rPr>
          <w:sz w:val="28"/>
          <w:szCs w:val="28"/>
        </w:rPr>
        <w:t xml:space="preserve">В результате анализа </w:t>
      </w:r>
      <w:r w:rsidRPr="00816F4B">
        <w:rPr>
          <w:sz w:val="28"/>
          <w:szCs w:val="28"/>
          <w:lang w:val="kk-KZ"/>
        </w:rPr>
        <w:t>совпадений с фондом АО «</w:t>
      </w:r>
      <w:r w:rsidRPr="00816F4B">
        <w:rPr>
          <w:sz w:val="28"/>
          <w:szCs w:val="28"/>
        </w:rPr>
        <w:t>НЦГНТЭ</w:t>
      </w:r>
      <w:r w:rsidRPr="00816F4B">
        <w:rPr>
          <w:sz w:val="28"/>
          <w:szCs w:val="28"/>
          <w:lang w:val="kk-KZ"/>
        </w:rPr>
        <w:t>» не обнаружено.</w:t>
      </w:r>
    </w:p>
    <w:p w:rsidR="007F27BE" w:rsidRPr="00816F4B" w:rsidRDefault="007F27BE" w:rsidP="00816F4B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816F4B">
        <w:rPr>
          <w:sz w:val="28"/>
          <w:szCs w:val="28"/>
        </w:rPr>
        <w:t xml:space="preserve">Данные получены </w:t>
      </w:r>
      <w:r w:rsidRPr="00816F4B">
        <w:rPr>
          <w:sz w:val="28"/>
          <w:szCs w:val="28"/>
          <w:lang w:val="kk-KZ"/>
        </w:rPr>
        <w:t xml:space="preserve">с использованием системы </w:t>
      </w:r>
      <w:r w:rsidRPr="00816F4B">
        <w:rPr>
          <w:sz w:val="28"/>
          <w:szCs w:val="28"/>
        </w:rPr>
        <w:t>«Антиплагиат» АО «НЦГНТЭ»</w:t>
      </w:r>
      <w:r w:rsidRPr="00816F4B">
        <w:rPr>
          <w:sz w:val="28"/>
          <w:szCs w:val="28"/>
          <w:lang w:val="kk-KZ"/>
        </w:rPr>
        <w:t>.</w:t>
      </w:r>
      <w:r w:rsidRPr="00816F4B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:rsidR="004713E3" w:rsidRDefault="004713E3" w:rsidP="00C53C30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4D2AD2" w:rsidRPr="001848EA" w:rsidRDefault="004D2AD2" w:rsidP="004D2AD2">
      <w:pPr>
        <w:tabs>
          <w:tab w:val="left" w:pos="0"/>
        </w:tabs>
        <w:ind w:left="284" w:firstLine="283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И.о. председателя правления</w:t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  <w:t>Р.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Манатбаев</w:t>
      </w:r>
    </w:p>
    <w:p w:rsidR="001848EA" w:rsidRDefault="001848EA" w:rsidP="00B61EDE">
      <w:pPr>
        <w:rPr>
          <w:b/>
          <w:sz w:val="28"/>
          <w:szCs w:val="28"/>
          <w:lang w:val="kk-KZ"/>
        </w:rPr>
      </w:pPr>
    </w:p>
    <w:p w:rsidR="00C13A8C" w:rsidRDefault="00591B2D" w:rsidP="00C13A8C">
      <w:pPr>
        <w:rPr>
          <w:i/>
          <w:noProof/>
          <w:lang w:val="kk-KZ"/>
        </w:rPr>
      </w:pPr>
      <w:r>
        <w:rPr>
          <w:i/>
        </w:rPr>
        <w:t xml:space="preserve">Исп.: </w:t>
      </w:r>
      <w:r w:rsidR="00C13A8C" w:rsidRPr="00C13A8C">
        <w:rPr>
          <w:i/>
          <w:noProof/>
          <w:lang w:val="kk-KZ"/>
        </w:rPr>
        <w:t>Дүйсембаева Ә.Т.</w:t>
      </w:r>
    </w:p>
    <w:p w:rsidR="001848EA" w:rsidRPr="00C13A8C" w:rsidRDefault="00591B2D" w:rsidP="00C13A8C">
      <w:pPr>
        <w:rPr>
          <w:i/>
          <w:noProof/>
        </w:rPr>
      </w:pPr>
      <w:r w:rsidRPr="00521CFE">
        <w:rPr>
          <w:i/>
          <w:szCs w:val="20"/>
          <w:lang w:val="kk-KZ"/>
        </w:rPr>
        <w:t>Тел.:</w:t>
      </w:r>
      <w:r w:rsidRPr="00521CFE">
        <w:rPr>
          <w:i/>
        </w:rPr>
        <w:t xml:space="preserve"> </w:t>
      </w:r>
      <w:r>
        <w:rPr>
          <w:i/>
          <w:noProof/>
        </w:rPr>
        <w:t>378 05 66</w:t>
      </w:r>
    </w:p>
    <w:sectPr w:rsidR="001848EA" w:rsidRPr="00C13A8C" w:rsidSect="00F513CC">
      <w:headerReference w:type="first" r:id="rId7"/>
      <w:pgSz w:w="11906" w:h="16838"/>
      <w:pgMar w:top="426" w:right="849" w:bottom="1134" w:left="1701" w:header="43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10" w:rsidRDefault="00555010" w:rsidP="00A93ED1">
      <w:r>
        <w:separator/>
      </w:r>
    </w:p>
  </w:endnote>
  <w:endnote w:type="continuationSeparator" w:id="0">
    <w:p w:rsidR="00555010" w:rsidRDefault="00555010" w:rsidP="00A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10" w:rsidRDefault="00555010" w:rsidP="00A93ED1">
      <w:r>
        <w:separator/>
      </w:r>
    </w:p>
  </w:footnote>
  <w:footnote w:type="continuationSeparator" w:id="0">
    <w:p w:rsidR="00555010" w:rsidRDefault="00555010" w:rsidP="00A9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9D410D" w:rsidRPr="005221EB" w:rsidTr="00272B0B">
      <w:trPr>
        <w:jc w:val="center"/>
      </w:trPr>
      <w:tc>
        <w:tcPr>
          <w:tcW w:w="4253" w:type="dxa"/>
        </w:tcPr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"https://www.gov.kz/memleket/entities/sc" \o ""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БІЛІМ ЖӘНЕ ҒЫЛЫМ МИНИСТРЛІГІ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ind w:right="-108"/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ҒЫЛЫМ КОМИТЕТІ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«</w:t>
          </w: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"https://www.ncste.kz/kz/main"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ҰЛТТЫҚ МЕМЛЕКЕТТІК ҒЫЛЫМИ-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ТЕХНИКАЛЫҚ САРАПТАМА ОРТАЛЫҒЫ»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  <w:lang w:val="kk-KZ"/>
            </w:rPr>
            <w:t>АКЦИОНЕРЛІК ҚОҒАМЫ</w:t>
          </w:r>
        </w:p>
        <w:p w:rsidR="009D410D" w:rsidRPr="00E71B12" w:rsidRDefault="009D410D" w:rsidP="009D410D">
          <w:pPr>
            <w:ind w:right="-108"/>
            <w:rPr>
              <w:color w:val="C45911" w:themeColor="accent2" w:themeShade="BF"/>
              <w:sz w:val="19"/>
              <w:szCs w:val="19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</w:t>
          </w:r>
          <w:r>
            <w:rPr>
              <w:color w:val="C45911" w:themeColor="accent2" w:themeShade="BF"/>
              <w:sz w:val="18"/>
              <w:szCs w:val="18"/>
            </w:rPr>
            <w:t>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Алматы қаласы, Бөгенбай батыр көшесі,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Тел.: +7 </w:t>
          </w:r>
          <w:r w:rsidRPr="002A6D8B">
            <w:rPr>
              <w:color w:val="002060"/>
              <w:sz w:val="16"/>
              <w:szCs w:val="16"/>
              <w:lang w:val="en-US"/>
            </w:rPr>
            <w:t>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en-US"/>
            </w:rPr>
            <w:t xml:space="preserve">Email: </w:t>
          </w:r>
          <w:hyperlink r:id="rId1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en-US"/>
            </w:rPr>
            <w:t xml:space="preserve"> </w:t>
          </w:r>
          <w:hyperlink r:id="rId2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http://www.ncste.kz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:rsidR="009D410D" w:rsidRPr="00A93ED1" w:rsidRDefault="009D410D" w:rsidP="009D410D">
          <w:pPr>
            <w:ind w:right="1500"/>
            <w:rPr>
              <w:color w:val="002060"/>
              <w:sz w:val="19"/>
              <w:szCs w:val="19"/>
            </w:rPr>
          </w:pPr>
          <w:r w:rsidRPr="00A93ED1">
            <w:rPr>
              <w:rFonts w:ascii="Segoe UI" w:hAnsi="Segoe UI" w:cs="Segoe UI"/>
              <w:noProof/>
              <w:color w:val="002060"/>
              <w:sz w:val="19"/>
              <w:szCs w:val="19"/>
              <w:shd w:val="clear" w:color="auto" w:fill="FFFFFF"/>
            </w:rPr>
            <w:drawing>
              <wp:inline distT="0" distB="0" distL="0" distR="0" wp14:anchorId="02E4C669" wp14:editId="1D9C5634">
                <wp:extent cx="847725" cy="847725"/>
                <wp:effectExtent l="0" t="0" r="9525" b="9525"/>
                <wp:docPr id="2" name="Рисунок 2" descr="NCSTE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STE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МИНИСТЕРСТВ</w:t>
          </w:r>
          <w:r>
            <w:rPr>
              <w:b/>
              <w:color w:val="002060"/>
              <w:sz w:val="17"/>
              <w:szCs w:val="17"/>
            </w:rPr>
            <w:t>О</w:t>
          </w:r>
          <w:r w:rsidRPr="00A93ED1">
            <w:rPr>
              <w:b/>
              <w:color w:val="002060"/>
              <w:sz w:val="17"/>
              <w:szCs w:val="17"/>
            </w:rPr>
            <w:t xml:space="preserve"> ОБРАЗОВАНИЯ И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РЕСПУБЛИКИ КАЗАХСТАН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КОМИТЕТ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A93ED1">
            <w:rPr>
              <w:b/>
              <w:color w:val="002060"/>
              <w:sz w:val="17"/>
              <w:szCs w:val="17"/>
              <w:lang w:val="kk-KZ"/>
            </w:rPr>
            <w:t>АКЦИОНЕРНОЕ ОБЩЕСТВО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«</w:t>
          </w:r>
          <w:r w:rsidRPr="00A93ED1">
            <w:rPr>
              <w:b/>
              <w:color w:val="002060"/>
              <w:sz w:val="17"/>
              <w:szCs w:val="17"/>
            </w:rPr>
            <w:fldChar w:fldCharType="begin"/>
          </w:r>
          <w:r w:rsidRPr="00A93ED1">
            <w:rPr>
              <w:b/>
              <w:color w:val="002060"/>
              <w:sz w:val="17"/>
              <w:szCs w:val="17"/>
            </w:rPr>
            <w:instrText xml:space="preserve"> HYPERLINK "https://www.ncste.kz/ru/main" </w:instrText>
          </w:r>
          <w:r w:rsidRPr="00A93ED1">
            <w:rPr>
              <w:b/>
              <w:color w:val="002060"/>
              <w:sz w:val="17"/>
              <w:szCs w:val="17"/>
            </w:rPr>
            <w:fldChar w:fldCharType="separate"/>
          </w:r>
          <w:r w:rsidRPr="00A93ED1">
            <w:rPr>
              <w:b/>
              <w:color w:val="002060"/>
              <w:sz w:val="17"/>
              <w:szCs w:val="17"/>
            </w:rPr>
            <w:t>НАЦИОНАЛЬНЫЙ ЦЕНТР ГОСУДАРСТВЕННОЙ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НАУЧНО-ТЕХНИЧЕСКОЙ ЭКСПЕРТИЗЫ»</w:t>
          </w:r>
        </w:p>
        <w:p w:rsidR="009D410D" w:rsidRPr="008D6D61" w:rsidRDefault="009D410D" w:rsidP="009D410D">
          <w:pPr>
            <w:ind w:left="-108" w:right="-108"/>
            <w:rPr>
              <w:color w:val="002060"/>
              <w:sz w:val="19"/>
              <w:szCs w:val="19"/>
            </w:rPr>
          </w:pPr>
          <w:r w:rsidRPr="00A93ED1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_______________________________________________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Республика Казахстан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город Алматы</w:t>
          </w:r>
          <w:r w:rsidRPr="002A6D8B">
            <w:rPr>
              <w:color w:val="002060"/>
              <w:sz w:val="16"/>
              <w:szCs w:val="16"/>
            </w:rPr>
            <w:t xml:space="preserve">, улица </w:t>
          </w:r>
          <w:r w:rsidRPr="002A6D8B">
            <w:rPr>
              <w:color w:val="002060"/>
              <w:sz w:val="16"/>
              <w:szCs w:val="16"/>
              <w:lang w:val="kk-KZ"/>
            </w:rPr>
            <w:t>Богенбай батыра,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Тел.: +7 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Email: </w:t>
          </w:r>
          <w:hyperlink r:id="rId5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kk-KZ"/>
            </w:rPr>
            <w:t xml:space="preserve"> </w:t>
          </w:r>
          <w:hyperlink r:id="rId6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http://w</w:t>
            </w:r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:rsidR="009D410D" w:rsidRPr="009D410D" w:rsidRDefault="009D410D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62"/>
    <w:rsid w:val="00006F39"/>
    <w:rsid w:val="000242FC"/>
    <w:rsid w:val="00034766"/>
    <w:rsid w:val="000508F6"/>
    <w:rsid w:val="00062689"/>
    <w:rsid w:val="00074B9D"/>
    <w:rsid w:val="000A1589"/>
    <w:rsid w:val="000A7D4C"/>
    <w:rsid w:val="000B1EA4"/>
    <w:rsid w:val="001524B5"/>
    <w:rsid w:val="00153D5B"/>
    <w:rsid w:val="00162D78"/>
    <w:rsid w:val="001715DD"/>
    <w:rsid w:val="001848EA"/>
    <w:rsid w:val="001860A3"/>
    <w:rsid w:val="0019654D"/>
    <w:rsid w:val="001B0117"/>
    <w:rsid w:val="001B5590"/>
    <w:rsid w:val="00202874"/>
    <w:rsid w:val="00211122"/>
    <w:rsid w:val="00227007"/>
    <w:rsid w:val="00232B96"/>
    <w:rsid w:val="00271F44"/>
    <w:rsid w:val="002A6D8B"/>
    <w:rsid w:val="002A7479"/>
    <w:rsid w:val="002B0B2F"/>
    <w:rsid w:val="002B4CA3"/>
    <w:rsid w:val="002E081C"/>
    <w:rsid w:val="002E2999"/>
    <w:rsid w:val="0030083B"/>
    <w:rsid w:val="003057BC"/>
    <w:rsid w:val="00310724"/>
    <w:rsid w:val="00322373"/>
    <w:rsid w:val="003275E1"/>
    <w:rsid w:val="003304BA"/>
    <w:rsid w:val="00330D48"/>
    <w:rsid w:val="00345666"/>
    <w:rsid w:val="00366274"/>
    <w:rsid w:val="00382077"/>
    <w:rsid w:val="00385BEE"/>
    <w:rsid w:val="003A0645"/>
    <w:rsid w:val="003B10C0"/>
    <w:rsid w:val="003E2CB2"/>
    <w:rsid w:val="003E53BF"/>
    <w:rsid w:val="003F3BF0"/>
    <w:rsid w:val="003F6FC1"/>
    <w:rsid w:val="00426AAD"/>
    <w:rsid w:val="00440296"/>
    <w:rsid w:val="004523CB"/>
    <w:rsid w:val="00462A3E"/>
    <w:rsid w:val="004713E3"/>
    <w:rsid w:val="004A4D21"/>
    <w:rsid w:val="004B45E6"/>
    <w:rsid w:val="004C20D8"/>
    <w:rsid w:val="004D2AD2"/>
    <w:rsid w:val="004E4344"/>
    <w:rsid w:val="004F68EF"/>
    <w:rsid w:val="005057EB"/>
    <w:rsid w:val="005221EB"/>
    <w:rsid w:val="0053666B"/>
    <w:rsid w:val="00555010"/>
    <w:rsid w:val="00585651"/>
    <w:rsid w:val="00591B2D"/>
    <w:rsid w:val="005A0F91"/>
    <w:rsid w:val="005A53DE"/>
    <w:rsid w:val="00607B3C"/>
    <w:rsid w:val="006123AA"/>
    <w:rsid w:val="006312E4"/>
    <w:rsid w:val="00634E32"/>
    <w:rsid w:val="00650B51"/>
    <w:rsid w:val="00662469"/>
    <w:rsid w:val="00670CBD"/>
    <w:rsid w:val="00675CF1"/>
    <w:rsid w:val="00682946"/>
    <w:rsid w:val="006914C5"/>
    <w:rsid w:val="006A072B"/>
    <w:rsid w:val="006E357D"/>
    <w:rsid w:val="00710480"/>
    <w:rsid w:val="007862CD"/>
    <w:rsid w:val="007A770D"/>
    <w:rsid w:val="007B3346"/>
    <w:rsid w:val="007D3E42"/>
    <w:rsid w:val="007E352A"/>
    <w:rsid w:val="007F27BE"/>
    <w:rsid w:val="00816F4B"/>
    <w:rsid w:val="008217C5"/>
    <w:rsid w:val="008436BE"/>
    <w:rsid w:val="00847965"/>
    <w:rsid w:val="00870052"/>
    <w:rsid w:val="00875B55"/>
    <w:rsid w:val="008C502F"/>
    <w:rsid w:val="008D6D61"/>
    <w:rsid w:val="008F62FA"/>
    <w:rsid w:val="009163C6"/>
    <w:rsid w:val="00926B1C"/>
    <w:rsid w:val="00953361"/>
    <w:rsid w:val="0098586B"/>
    <w:rsid w:val="0099164E"/>
    <w:rsid w:val="009A48D6"/>
    <w:rsid w:val="009D410D"/>
    <w:rsid w:val="009D7E4B"/>
    <w:rsid w:val="00A06A5A"/>
    <w:rsid w:val="00A23BB7"/>
    <w:rsid w:val="00A460C6"/>
    <w:rsid w:val="00A63252"/>
    <w:rsid w:val="00A8118C"/>
    <w:rsid w:val="00A93ED1"/>
    <w:rsid w:val="00AA777C"/>
    <w:rsid w:val="00AF1504"/>
    <w:rsid w:val="00AF648F"/>
    <w:rsid w:val="00B02F7E"/>
    <w:rsid w:val="00B17B03"/>
    <w:rsid w:val="00B578E2"/>
    <w:rsid w:val="00B61EDE"/>
    <w:rsid w:val="00B8448D"/>
    <w:rsid w:val="00BA33AF"/>
    <w:rsid w:val="00BA5665"/>
    <w:rsid w:val="00BB0DE3"/>
    <w:rsid w:val="00BB1554"/>
    <w:rsid w:val="00BB79E3"/>
    <w:rsid w:val="00BE0005"/>
    <w:rsid w:val="00BF56DB"/>
    <w:rsid w:val="00C13A8C"/>
    <w:rsid w:val="00C3133E"/>
    <w:rsid w:val="00C349E4"/>
    <w:rsid w:val="00C53C30"/>
    <w:rsid w:val="00C92298"/>
    <w:rsid w:val="00D24433"/>
    <w:rsid w:val="00D46D62"/>
    <w:rsid w:val="00DB53C1"/>
    <w:rsid w:val="00DC2C08"/>
    <w:rsid w:val="00DC2D71"/>
    <w:rsid w:val="00DE066E"/>
    <w:rsid w:val="00DF790A"/>
    <w:rsid w:val="00E26845"/>
    <w:rsid w:val="00E278FB"/>
    <w:rsid w:val="00E31E04"/>
    <w:rsid w:val="00E4100A"/>
    <w:rsid w:val="00E55A59"/>
    <w:rsid w:val="00E71B12"/>
    <w:rsid w:val="00E74586"/>
    <w:rsid w:val="00EE0D16"/>
    <w:rsid w:val="00F07CFD"/>
    <w:rsid w:val="00F30ABF"/>
    <w:rsid w:val="00F35523"/>
    <w:rsid w:val="00F510C9"/>
    <w:rsid w:val="00F513CC"/>
    <w:rsid w:val="00FB359C"/>
    <w:rsid w:val="00FD01B2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46D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6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6D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D46D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rsid w:val="00DC2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ED1"/>
  </w:style>
  <w:style w:type="paragraph" w:styleId="a8">
    <w:name w:val="footer"/>
    <w:basedOn w:val="a"/>
    <w:link w:val="a9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ED1"/>
  </w:style>
  <w:style w:type="paragraph" w:styleId="aa">
    <w:name w:val="Balloon Text"/>
    <w:basedOn w:val="a"/>
    <w:link w:val="ab"/>
    <w:uiPriority w:val="99"/>
    <w:semiHidden/>
    <w:unhideWhenUsed/>
    <w:rsid w:val="00A93E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ED1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rsid w:val="007F27BE"/>
    <w:pPr>
      <w:tabs>
        <w:tab w:val="left" w:pos="454"/>
      </w:tabs>
      <w:autoSpaceDE w:val="0"/>
      <w:autoSpaceDN w:val="0"/>
    </w:pPr>
    <w:rPr>
      <w:rFonts w:eastAsia="Batang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46D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6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6D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D46D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rsid w:val="00DC2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ED1"/>
  </w:style>
  <w:style w:type="paragraph" w:styleId="a8">
    <w:name w:val="footer"/>
    <w:basedOn w:val="a"/>
    <w:link w:val="a9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ED1"/>
  </w:style>
  <w:style w:type="paragraph" w:styleId="aa">
    <w:name w:val="Balloon Text"/>
    <w:basedOn w:val="a"/>
    <w:link w:val="ab"/>
    <w:uiPriority w:val="99"/>
    <w:semiHidden/>
    <w:unhideWhenUsed/>
    <w:rsid w:val="00A93E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ED1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rsid w:val="007F27BE"/>
    <w:pPr>
      <w:tabs>
        <w:tab w:val="left" w:pos="454"/>
      </w:tabs>
      <w:autoSpaceDE w:val="0"/>
      <w:autoSpaceDN w:val="0"/>
    </w:pPr>
    <w:rPr>
      <w:rFonts w:eastAsia="Batang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4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ste.kz/ru/main" TargetMode="External"/><Relationship Id="rId2" Type="http://schemas.openxmlformats.org/officeDocument/2006/relationships/hyperlink" Target="http://www.ncste.kz" TargetMode="External"/><Relationship Id="rId1" Type="http://schemas.openxmlformats.org/officeDocument/2006/relationships/hyperlink" Target="mailto:info@ncste.kz" TargetMode="External"/><Relationship Id="rId6" Type="http://schemas.openxmlformats.org/officeDocument/2006/relationships/hyperlink" Target="http://www.ncste.kz" TargetMode="External"/><Relationship Id="rId5" Type="http://schemas.openxmlformats.org/officeDocument/2006/relationships/hyperlink" Target="mailto:info@ncste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Айганым Омбаева</dc:creator>
  <cp:lastModifiedBy>USerSp</cp:lastModifiedBy>
  <cp:revision>4</cp:revision>
  <cp:lastPrinted>2023-04-24T06:31:00Z</cp:lastPrinted>
  <dcterms:created xsi:type="dcterms:W3CDTF">2023-04-26T11:22:00Z</dcterms:created>
  <dcterms:modified xsi:type="dcterms:W3CDTF">2023-04-18T12:19:00Z</dcterms:modified>
</cp:coreProperties>
</file>